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Port Construction and Standardized Management for Developing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Port Construction and Standardized Management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Chengdu Institute of Standardization</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2026-10-14</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2026-10-27</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1.Officials and technical staff from national standardization authorities and their subordinate institutions of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2.Officials and technical staff from transport and logistics authorities and their subordinate institutions of 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axEn"/>
            <w:bookmarkStart w:id="14" w:name="projectPersonNumMinEn"/>
            <w:bookmarkStart w:id="15" w:name="prcEstimateNum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Capable of listening, speaking, reading and writing in English during the training</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Chengdu, Sichuan Province</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25℃~35℃</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Haikou, Hainan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Haikou, Hainan Province:23℃~30℃</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1.Please prepare seminar materials relevant to the program theme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2.Please attend official events in formal attire, traditional/ethnic clothing or work uniforms.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3.Please bring a small supply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4.No computers will be provided by the organizer; please bring your own if needed.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5.In principle, changes to inbound and outbound flights are not allowed. For necessary changes, please contact the Economic and Commercial Office of the Chinese Embassy for formal procedures.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6.In case of delayed departure due to special circumstances or flight delays during transfer, please promptly inform the Economic and Commercial Office or the organizer of the updated flight information for pickup arrangement.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7.Please confirm whether baggage re-check-in is required during transfers.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8.After baggage claim, please wait at the arrival exit. Staff will meet you with a name board; you may contact the organizer if waiting for more than 15 minutes.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9.We recommend downloading and registering the WeChat, DiDi, Alipay app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 If you have any specific training content you particularly wish to learn and understand, it is recommended to inform the organizer by email at least 10 days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11.The visit city may be adjusted according to the actual situation.</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Ms.Zhuang Yuanyuan, Ms.Huang Ping, Ms.Gong Wanyi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0086-13880488623(Ms.Zhuang), 0086-18328639758(Ms.Huang), 0086-15108279771(Ms.Gong)</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0086-13880488623(Ms.Zhuang), 0086-18328639758(Ms.Huang), 0086-15108279771(Ms.Gong)</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0086-28-60103065(Ms.Zhuang), 0086-28-60103065(Ms.Huang), 0086-28-60103065(Ms.Gong)</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training_cdis@163.com(Ms.Zhuang), training_cdis@163.com(Ms.Huang), training_cdis@163.com(Ms.Gong)</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20th Floor, China-Europe Center,1577# Middle Section of Tianfu Avenue,Chengdu,Sichuan Province,China</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Chengdu Institute of Standardization (CDIS), established in 1985, is a public institution affiliated with the Administration for Market Regulation of Chengdu. It serves as both the undertaking and implementing entity for the Human Resources Development and Cooperation Projects for Foreign Aid under the Ministry of Commerce of the People’s Republic of China (MOFCOM), and as the International Standardization Talent Training and Communication Base under the State Administration for Market Regulation (Standardization Administration of China). CDIS primarily carries out human resources development and cooperation programs, mainly in the form of training seminars for government officials. It also engages in standards research and development, international standardization exchange and cooperation, and responses to technical barriers to trade (TBT/SPS).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Relying on the support of MOFCOM and SAMR (Standardization Administration of China), CDIS maintains close cooperation with China's top think tanks, research institutes, universities, and outstanding enterprises. It brings together a large number of China's leading experts and scholars to provide intellectual support for foreign aid training. The training venue is located in the bustling area of Tianfu Avenue, High-tech Zone, Chengdu, boasting an excellent location, convenient transportation, first-class training facilities, and a strong international atmosphere.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recent years, CDIS has organized seminars in various fields, with over 40,000 participants. Among them, more than 2,000 participants are from countries and regional organizations in South Asia, Southeast Asia, Africa, the Middle East, Latin America, and Europe. Remarkable achievements have been made in promoting trade and investment through standards, international economic cooperation, governance, and public administration.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Guided by Xi Jinping Thought on Socialism with Chinese Characteristics for a New Era, CDIS takes the important concepts of building a community with a shared future for mankind, the correct approach to justice and interests, and the principles of sincerity, real results, affinity, and good faith as its strategic guidance and fundamental follow-through. It promotes the implementation of major initiatives such as the joint construction of the Belt and Road Initiative and the Global Development Initiative. By sharing China's experience and solutions, CDIS continues to help developing countries accelerate their development.</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1.Project Background：Standardization serves as the core underpinning of port development, while ports constitute a linchpin for infrastructure connectivity under the Belt and Road Initiative. National policies including the Vision and Actions on Jointly Building the Silk Road Economic Belt and the 21st-Century Maritime Silk Road identify infrastructure connectivity as a priority area, and advocate for the joint development of major ports and hub cities. The Belt and Road Initiative explicitly calls for enhanced infrastructure connectivity among countries along its routes. As core hubs of the 21st-Century Maritime Silk Road, ports act as vital vehicles for unimpeded trade and infrastructure integration. China has yielded remarkable achievements in port construction and standardization. It stands ready to share its experience to help partner countries upgrade port development and deepen international economic and trade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2.Training Objectives：This seminar, sponsored by the Chinese Government, aims to share China’s experience in port construction and standardized management, improve the professional competence of relevant personnel from developing countries, advance the alignment of Chinese and foreign port standards, deepen cooperation in international transportation and logistics, and facilitate smooth operation of global supply chains.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3.Training Contents：Lectures of the seminar will mainly cover the following themes: overview of China’s national conditions, the Belt and Road Initiative and its implementation measures, port planning &amp; design and practices of China’s port standard system, port operation safety and international standardized management, green port development and low-carbon standard administration, and smart port standardization.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4.Training Methods：Invite industry specialists to deliver thematic lectures on respective topics;Arrange interactive discussions between participants and experts, as well as exchanges among participants;Organize field visits and exchanges at relevant institutions and enterprises in Chengdu and other cities.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(The above is a preliminary agenda and subject to adjustment subject to actual conditions. </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0DB476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74D37D-EAB4-4912-90DE-06C31C2A54BD}"/>
</file>

<file path=customXml/itemProps3.xml><?xml version="1.0" encoding="utf-8"?>
<ds:datastoreItem xmlns:ds="http://schemas.openxmlformats.org/officeDocument/2006/customXml" ds:itemID="{A4AC049A-ED68-4825-AB32-BF704B87C814}"/>
</file>

<file path=customXml/itemProps4.xml><?xml version="1.0" encoding="utf-8"?>
<ds:datastoreItem xmlns:ds="http://schemas.openxmlformats.org/officeDocument/2006/customXml" ds:itemID="{AAE9BB3E-3BEB-455D-9FFC-BFFA150643A3}"/>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118</TotalTime>
  <ScaleCrop>false</ScaleCrop>
  <LinksUpToDate>false</LinksUpToDate>
  <CharactersWithSpaces>618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