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Capacity Building on Metrological Performance of Electric Vehicle Charging Facilities for China and BRI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Capacity Building on Metrological Performance of Electric Vehicle Charging Facilities for China and BRI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International Economic Cooperation Center of Fujian Province</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2026-10-30</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2026-11-12</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Officials and industry representatives from Belt and Road countries engaged in strategic planning and technological integration of EV charging infrastructure</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ojectPersonNumMaxEn"/>
            <w:bookmarkStart w:id="15" w:name="prcEstimateNumEn"/>
            <w:r>
              <w:rPr>
                <w:rFonts w:ascii="Times New Roman" w:hAnsi="Times New Roman" w:eastAsia="Times New Roman" w:cs="Times New Roman"/>
                <w:sz w:val="22"/>
              </w:rPr>
              <w:t>16</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Under 50 years old (director generals of provincial departments);  Under 45 years old (heads of divisions of provincial departments)</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Participants shall provide clean bills of health or medical examination reports issued by local public hospitals; Personnel with the following conditions shall not participate in the Seminar: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1.have diseases prohibited from entry according to China’s laws and regulations;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2.have severe chronic diseases such as serious high blood pressure, cardiovascular and cerebrovascular diseases and diabetes;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3.have mental illnesses or infectious diseases that may pose serious threats to public health;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4.be in the recovery period after a major operation or in the period of acute disease attacks;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5.have severe physical disability;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be in pregnancy.</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 xml:space="preserve">Fluency in listening, speaking, reading and writing in English </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 xml:space="preserve">Participants who come to China for training are not allowed to bring spouses or relatives. </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Fuzhou City, Fujian Province</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24℃~34℃</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Shenzhen City, Guangdong Province:14℃~23℃</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 xml:space="preserve">1. Please prepare materials related to the theme of the Seminar for exchange and discussion in advance;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bring with you formal attire, national costumes, or uniforms for formal events;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3. Please bring a sufficient amount of necessary medication with you;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4. It’s suggested that you bring a laptop or other devices if needed, as these will not be provided by the organizer;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5. Participants are not allowed to change the flight by themselves. If there is a need to reschedule the flight, please contact the Chinese embassy to rebook the ticket according to due procedures;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6. If you are unable to depart on time because of emergencies or encounter delay of transfer flight, please update your time of arrival in the host city with the Chinese embassy or contacts of the organizer to facilitate pick-up at the airport;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7. When transfer is needed, please confirm whether the airline supports through-checked baggage;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8. Coordinators of the organizer will wait for you at the exit of INTERNATIONAL ARRIVAL (or DOMESTIC ARRIVAL) of the airport holding a pickup sign with the name of the Seminar. Please wait at the exit after luggage claim, and call the contacts of the organizer if you have waited for more than 15 minutes;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9. It is highly recommended that you install WeChat, Alipay, Baidu and other commonly used apps in China in advance to facilitate your stay in China;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10. Dress code: please prepare appropriate clothes according to the weather conditions in China. Formal attire or national costumes are required on important occasions;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11. Exact cities to visit are subject to actual arrangements.  </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Ms.Wang Lu, Ms.Wang Haoning</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0086-591-88012186(Ms.Wang), 0086-591-83315727(Ms.Wang)</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0086-13909406216(Ms.Wang), 0086-15833297690(Ms.Wang)</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0086-591-87576772(Ms.Wang), 0086-591-87576772(Ms.Wang)</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fjiecc@188.com(Ms.Wang), fjiecc@188.com(Ms.Wang)</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No. 118, Tongpan Road, Gulou District, Fuzhou City, Fujian Province, China</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 xml:space="preserve">International Economic Cooperation Center of Fujian Province (IECC) is located in Fuzhou City, the capital city of Fujian Province, renowned for its profound historical heritage, rich cultural legacy, and picturesque natural environment. IECC is primarily responsible for the following duties: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 Carrying out foreign-aid projects related to human resources development cooperation and material assistance;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 Providing Fujian-based enterprises with services related to overseas investment, overseas engineering projects, and labor cooperation;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 Offering consultation, translation, and interpreting services for international economic and technological cooperation and exchanges.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As one of the training bases of international business officials designated by China’s Ministry of Commerce, IECC has over two decades of experience in international human resources development cooperation. To date, it has organized around 600 foreign aid training programs for over 16,000 participants from 150+ countries and international organizations. These training programs cover dozens of multilingual bilateral and multilateral training themes, including public administration, economic development, scientific and technological innovation, youth entrepreneurship, NGO, and youth leadership, etc. For instance, it has hosted Seminar on Open Economy for BRI Countries, Seminar for Senior Diplomats from French-speaking African Countries, Seminar on Digital Economy Development for Portuguese-speaking Countries, Seminar on Green Development and Environmental Protection for Latin American Countries, Seminar on Scientific and Technological Innovation for Arabic-speaking Countries and Seminar on Youth Employment and Development for Russian-speaking Countries, etc. These programs provide an exceptional platform for participants to enrich their expertise and enhance their skills, empowering them to better serve their nations and industries. In so doing, IECC has received widespread acclaim from participants. Every year, it receives more than 100 letters of appreciation in the name of participants or their institutions.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Adhering to the principles of "high ideals, high quality, and high effectiveness", IECC boasts a competent team with proficiency in multiple languages and extensive expertise in management, translation, and interpreting. Its training is also supported by a reserve of experienced and professional lecturers. With its rich experienced management, rigorous work standards, superior logistics, and remarkable training results, IECC has been widely recognized and praised.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IECC sincerely welcomes you to participate in its human resources development cooperation programs organized!</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1. Introduction to the main courses and contents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(1)“An Overview of China’s National Conditions”: It introduces the current development of China in politics, economy, society, culture, ecology and other fields since the founding of the People’s Republic of China and the reform and opening-up, as well as the historic achievements made in poverty alleviation, rural revitalization, scientific and technological innovation, infrastructure construction and other aspects.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(2)“The Belt and Road Initiative and International Cooperation”: It introduces introduces the core connotations and cooperation framework of the Belt and Road Initiative, focusing on sharing achievements, practical cases and development opportunities among countries along the routes in areas including coordinated development of the electric vehicle industry, interconnection of charging infrastructure, mutual recognition of metering standards, and joint technological research and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(3)“History of Electric Vehicle Development in China”: It presents the full evolution of China’s electric vehicle industry from its initial launch to high-quality development, and elaborates on core achievements and practical experience concerning the evolution of industrial policies, iteration of core technologies, expansion of market scale, and construction of supporting infrastructure.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(4)“Interoperability and Optimal Design of Dynamic Wireless Charging Systems for EVs”: It illustrates the operating principles and core architecture of dynamic wireless charging systems, expounds key technical requirements and standardized design solutions for system interoperability, and discusses optimization routes and engineering practices to improve energy efficiency and operational stability.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(5)“Free-Position Wireless Charging Systems for EVs”: It introduces the technical principles, core strengths and application scenarios of free-position wireless charging systems, explains key technologies for the system’s anti-offset performance and high adaptability, and shares real-world application cases and development trends of this technology.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(6)“Power Batteries for EVs and Their Applications”: It introduces the concepts and practices of tourism development of China’s cultural heritage (such as world heritage and intangible cultural heritage projects), explains the development model of “protection first, rational utilization”, and shares typical cases of activation and utilization of cultural heritage.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(7)“Measurement, Testing and Calibration Technologies for Charging Infrastructure”: It  elaborates on the core procedures and technical specifications for measurement, testing and calibration of AC and DC electric vehicle charging facilities, and analyzes practical methods covering sources of measurement error, operation of verification equipment, data processing and fault troubleshooting.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2.Workshops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To improve the training effectiveness, the seminar will focus on the core theme and answer questions and resolve technical difficulties raised by participants in the field of electric vehicle charging. Exchange seminars will be arranged with institutions including CATL (Contemporary Amperex Technology Co., Limited), Zhongneng Electrical and Fuzhou University to share China’s experience and practices in the high-quality development of electric vehicle charging infrastructure with participants from Belt and Road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3.Visits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During the seminar, participants will be organized to visit Shenzhen City, Guangdong Province, including automobile manufacturers and industrial parks, and hold forums and exchanges with their management personnel. This will enable participants to directly and targetedly understand China’s practices and experience in the administration of the electric vehicle charging industry, and seek further cooperation opportunities.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(1)Li Hong, Former Deputy Director of the Foreign Affairs Office of Fujian Provincial People’s Government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(2)Chen Shuo, Professor-level Senior Engineer, Digital China Research Institute (Fujian)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(3)Zhang Yiming, Professor, Vice Dean of the College of Electrical Engineering and Automation, Fuzhou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(4)Zhong Yong, Professor, School of Mechanical and Automotive Engineering, Fujian University of Technology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(5)Tao Hongjun, Professor-level Researcher, Academy of International and Regional Studies/Institute of BRICS Studies, Sichuan International Studies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(6)Mao Xingkui, Associate Professor, the College of Electrical Engineering and Automation, Fuzhou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(7)Jiang Yanwei, Associate Professor, the College of Electrical Engineering and Automation, Fuzhou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Materials to Be Prepared by Participants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To facilitate communication with Chinese experts, please prepare materials related to the seminar theme, such as: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(1)Self-introduction including personal professional background, affiliated institution and responsibilities;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(2)Basic situation and main problems of the development of electric vehicle charging infrastructure in Belt and Road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(3)Current status of cooperation carried out by other countries or international organizations on EV charging infrastructure within Belt and Road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Foundation of cooperation with China in the field of EV charging infrastructure, existing cooperation projects and future cooperation prospects.</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CFD4BCD"/>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209239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CADDD8-5D11-4A30-A6A4-A254161872F7}"/>
</file>

<file path=customXml/itemProps3.xml><?xml version="1.0" encoding="utf-8"?>
<ds:datastoreItem xmlns:ds="http://schemas.openxmlformats.org/officeDocument/2006/customXml" ds:itemID="{93CB3B3F-E7AB-4811-85A5-E7FEB0FA34F3}"/>
</file>

<file path=customXml/itemProps4.xml><?xml version="1.0" encoding="utf-8"?>
<ds:datastoreItem xmlns:ds="http://schemas.openxmlformats.org/officeDocument/2006/customXml" ds:itemID="{606CF599-7144-4791-AEB8-FBDB8F6F749B}"/>
</file>

<file path=docProps/app.xml><?xml version="1.0" encoding="utf-8"?>
<Properties xmlns="http://schemas.openxmlformats.org/officeDocument/2006/extended-properties" xmlns:vt="http://schemas.openxmlformats.org/officeDocument/2006/docPropsVTypes">
  <Template>Normal.dotm</Template>
  <Pages>7</Pages>
  <Words>4208</Words>
  <Characters>13135</Characters>
  <Lines>4</Lines>
  <Paragraphs>1</Paragraphs>
  <TotalTime>118</TotalTime>
  <ScaleCrop>false</ScaleCrop>
  <LinksUpToDate>false</LinksUpToDate>
  <CharactersWithSpaces>14702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2016-02-24T06:55:00Z</cp:lastPrinted>
  <dcterms:created xsi:type="dcterms:W3CDTF">2021-05-08T07:43:00Z</dcterms:created>
  <dcterms:modified xsi:type="dcterms:W3CDTF">2026-07-30T20:57:16Z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KSOTemplateDocerSaveRecord">
    <vt:lpwstr>eyJoZGlkIjoiMmRkZmY1YTJiYmFkZjdiNTBlOWI2Yjk2ZWU3Y2U0ZDQiLCJ1c2VySWQiOiIyNjE2ODUwMjcifQ==</vt:lpwstr>
  </property>
  <property fmtid="{D5CDD505-2E9C-101B-9397-08002B2CF9AE}" pid="5" name="ContentTypeId">
    <vt:lpwstr>0x010100A815A4E3F40D3849A83AB053AC3A69FE</vt:lpwstr>
  </property>
</Properties>
</file>